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18" w:rsidRDefault="00670589" w:rsidP="00D76916">
      <w:pPr>
        <w:spacing w:before="450" w:after="0" w:line="480" w:lineRule="auto"/>
        <w:ind w:left="1440" w:right="5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 xml:space="preserve">Adriana Gaspar 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nació en Buenos Aires. Es Licenciada en Artes Visuales y Profesora Universitaria Egresada de la UNA. Profesora Nacional de Bellas Artes (especialidad pintura). Especialista en Producción de Textos Críticos y Difusión Mediática de las Artes, UNA. En el campo educativo ha desarrollado su labor en el nivel medio y de adultos, en CABA. Ha dictado seminarios en distintas instituciones públicas y privadas. </w:t>
      </w:r>
      <w:r w:rsidR="00746218">
        <w:rPr>
          <w:rFonts w:ascii="Arial" w:eastAsia="Times New Roman" w:hAnsi="Arial" w:cs="Arial"/>
          <w:color w:val="1D2129"/>
          <w:sz w:val="24"/>
          <w:szCs w:val="24"/>
          <w:lang w:eastAsia="es-AR"/>
        </w:rPr>
        <w:t>Integra el consejo de Administración, como tesorera de la Fundación Generación Abierta, Arte y Cultura.</w:t>
      </w:r>
    </w:p>
    <w:p w:rsidR="00670589" w:rsidRDefault="00670589" w:rsidP="00D76916">
      <w:pPr>
        <w:spacing w:before="450" w:after="0" w:line="480" w:lineRule="auto"/>
        <w:ind w:left="1440" w:right="5"/>
        <w:jc w:val="both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Desde 1988, ejerce la Sub Dirección de la Revista “Generación Abierta” y es responsable de la Sección de Artes Visuales, Director Luis Raúl Calvo (Letras-Arte-Educación), Declarada de Interés Cultural de la Ciudad Autónoma de Buenos Aires, año 2000. Responsable del segmento de Artes Visuales en los Programas de Radio: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Generación Abierta en Radio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desde el 2007, </w:t>
      </w:r>
      <w:r w:rsidRPr="00670589">
        <w:rPr>
          <w:rFonts w:ascii="Arial" w:eastAsia="Times New Roman" w:hAnsi="Arial" w:cs="Arial"/>
          <w:i/>
          <w:color w:val="1D2129"/>
          <w:sz w:val="24"/>
          <w:szCs w:val="24"/>
          <w:lang w:eastAsia="es-AR"/>
        </w:rPr>
        <w:t>Crónicas Barriales &amp; Arte y Cultura en la Ciudad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, am</w:t>
      </w:r>
      <w:r w:rsidR="001A01AB"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bos en la AM 1010, Onda Latina. Estuvo a cargo del segmento de artes visuales en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La Tarde está en Plenitud 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en FM Amadeus 91.1.</w:t>
      </w:r>
    </w:p>
    <w:p w:rsidR="00670589" w:rsidRDefault="00670589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Fundadora del Proyecto Multidisciplinario “Generación Abierta” – Artes, Letras y Educación -, desde 1988. </w:t>
      </w:r>
    </w:p>
    <w:p w:rsidR="00670589" w:rsidRDefault="00670589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Como Artista Visual,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Performática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Investigadora y Curadora, trabaja desde hace años en Proyectos Colectivos e Individuales en el campo de las Artes y la Literatura. </w:t>
      </w:r>
    </w:p>
    <w:p w:rsidR="00670589" w:rsidRDefault="00670589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lastRenderedPageBreak/>
        <w:t xml:space="preserve">Responsable del segmento de Artes Visuales del Ciclo Literario y de Arte </w:t>
      </w:r>
      <w:r w:rsidRPr="00670589">
        <w:rPr>
          <w:rFonts w:ascii="Arial" w:eastAsia="Times New Roman" w:hAnsi="Arial" w:cs="Arial"/>
          <w:i/>
          <w:color w:val="1D2129"/>
          <w:sz w:val="24"/>
          <w:szCs w:val="24"/>
          <w:lang w:eastAsia="es-AR"/>
        </w:rPr>
        <w:t xml:space="preserve">Antonio </w:t>
      </w:r>
      <w:proofErr w:type="spellStart"/>
      <w:r w:rsidRPr="00670589">
        <w:rPr>
          <w:rFonts w:ascii="Arial" w:eastAsia="Times New Roman" w:hAnsi="Arial" w:cs="Arial"/>
          <w:i/>
          <w:color w:val="1D2129"/>
          <w:sz w:val="24"/>
          <w:szCs w:val="24"/>
          <w:lang w:eastAsia="es-AR"/>
        </w:rPr>
        <w:t>Aliberti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.</w:t>
      </w:r>
    </w:p>
    <w:p w:rsidR="00670589" w:rsidRDefault="00670589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Cofundadora y Directora del Proyecto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Subjetividad, Diversidad: Cuerpos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con Claudia B.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Sanzone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desde el año 2013,  organización, producción y prensa Claudio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Braier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.</w:t>
      </w:r>
    </w:p>
    <w:p w:rsidR="00670589" w:rsidRDefault="00670589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 xml:space="preserve">Últimas muestras: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Mandatos Prenupciales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Espacio de Arte El Cid. Año 2015. Páginas y Libro de Artista: Galería Espacio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UKaMa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/ Málaga, España. Año 2017.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Cuerpos en Ausencia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Galería Caja Blanca, año 2018. Artistas Generando lazos por la igualdad y la Equidad, Galería Arte x Arte, año 2018.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Mandatos Prenupciales y Algo más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.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Relato de un Cuerpo Sitiado, </w:t>
      </w:r>
      <w:proofErr w:type="spellStart"/>
      <w:r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>EspacioY</w:t>
      </w:r>
      <w:proofErr w:type="spellEnd"/>
      <w:r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 xml:space="preserve"> Lugar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>Cultural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años 2018/2019. Poseedoras de Derechos Accionando la igualdad, Camargo 1020 Espacio de Arte, año 2020. Historias de Mandatos y Violencias en el Museo de la Mujer Argentina, año 2022. Nosotras Luchamos-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Wir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Kampfen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en el Museo Legislativo de la Honorable Cámara de Diputados, Curaduría del Colectivo Cuerpos Desobedientes, Muestra Documental de Colectivos Feministas Latinoamericanos, 2022.</w:t>
      </w:r>
    </w:p>
    <w:p w:rsidR="000B28AE" w:rsidRDefault="000B28AE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 w:rsidRPr="000B28AE">
        <w:rPr>
          <w:rFonts w:ascii="Arial" w:eastAsia="Times New Roman" w:hAnsi="Arial" w:cs="Arial"/>
          <w:bCs/>
          <w:i/>
          <w:color w:val="1D2129"/>
          <w:sz w:val="24"/>
          <w:szCs w:val="24"/>
          <w:lang w:eastAsia="es-AR"/>
        </w:rPr>
        <w:t>Pequeños fragmentos de lo que quedó</w:t>
      </w: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. Museo de la Mujer año 2023</w:t>
      </w:r>
    </w:p>
    <w:p w:rsidR="00670589" w:rsidRDefault="001C23F2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Se refirieron a su obra</w:t>
      </w:r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, Rosa </w:t>
      </w:r>
      <w:proofErr w:type="spellStart"/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Faccaro</w:t>
      </w:r>
      <w:proofErr w:type="spellEnd"/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, Fabiana Barreda, Leonor </w:t>
      </w:r>
      <w:proofErr w:type="spellStart"/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Calvera</w:t>
      </w:r>
      <w:proofErr w:type="spellEnd"/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, María Marta </w:t>
      </w:r>
      <w:proofErr w:type="spellStart"/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Donnet</w:t>
      </w:r>
      <w:proofErr w:type="spellEnd"/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, Vale Zabala Eduardo </w:t>
      </w:r>
      <w:proofErr w:type="spellStart"/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Baliari</w:t>
      </w:r>
      <w:proofErr w:type="spellEnd"/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, Enrique Gene, Luis Ben</w:t>
      </w:r>
      <w:r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ítez, Luis Raúl Calvo entre otro</w:t>
      </w:r>
      <w:r w:rsidR="00670589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s.</w:t>
      </w:r>
    </w:p>
    <w:p w:rsidR="00670589" w:rsidRDefault="00670589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Últimos Conversatorios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: Enigma Editores: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Identidad: Mujer, violencia y vulnerabilidad, 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en OEI (Organización de Estados 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lastRenderedPageBreak/>
        <w:t>Latinoamericanos)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.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EspacioY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Lugar Cultural: Cuerpos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cicatrizados, 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año 2018. Museo del Libro y de la Lengua,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Tras las huellas del surrealismo </w:t>
      </w:r>
      <w:r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>año 2019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: </w:t>
      </w:r>
      <w:r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>Museo de la Mujer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, </w:t>
      </w:r>
      <w:r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 xml:space="preserve">Adriana Gaspar -  Susana </w:t>
      </w:r>
      <w:proofErr w:type="spellStart"/>
      <w:r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>Neuhaus</w:t>
      </w:r>
      <w:proofErr w:type="spellEnd"/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: Mujeres olvidadas por el Patriarcado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: artistas invitadas: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Mey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Meroño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y Claudia Ruiz Herrera, año 2019.   Asociación Americana de Poesía Ester De Izaguirre: </w:t>
      </w:r>
      <w:r>
        <w:rPr>
          <w:rFonts w:ascii="Arial" w:eastAsia="Times New Roman" w:hAnsi="Arial" w:cs="Arial"/>
          <w:i/>
          <w:color w:val="1D2129"/>
          <w:sz w:val="24"/>
          <w:szCs w:val="24"/>
          <w:lang w:eastAsia="es-AR"/>
        </w:rPr>
        <w:t>La vida como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i/>
          <w:color w:val="1D2129"/>
          <w:sz w:val="24"/>
          <w:szCs w:val="24"/>
          <w:lang w:eastAsia="es-AR"/>
        </w:rPr>
        <w:t>Narración,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año 2022.</w:t>
      </w:r>
    </w:p>
    <w:p w:rsidR="00670589" w:rsidRDefault="00670589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 xml:space="preserve">Últimas Performances y </w:t>
      </w:r>
      <w:proofErr w:type="spellStart"/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Videoperformance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: Travesías Poéticas: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Homenaje a Alejandra </w:t>
      </w:r>
      <w:proofErr w:type="spellStart"/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Pizarnik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Alianza Francesa. Año 2018.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Perfoadictes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: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¿Qué podes esperar de una mujer? 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Casa Doblas. 2018.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La mujer perfecta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en coautoría con Gabriela Martínez, 704 Oficina de Arte, año 2019. </w:t>
      </w:r>
      <w:r>
        <w:rPr>
          <w:rFonts w:ascii="Arial" w:eastAsia="Times New Roman" w:hAnsi="Arial" w:cs="Arial"/>
          <w:i/>
          <w:color w:val="1D2129"/>
          <w:sz w:val="24"/>
          <w:szCs w:val="24"/>
          <w:lang w:eastAsia="es-AR"/>
        </w:rPr>
        <w:t>Historias Inconclusas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en coautoría con Gabriela Martínez, realizada en los siguientes espacios, Centro Cultural Paco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Urondo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De a Dos /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Otrxs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año 2019. Feria internacional del Libro año 2023, invitadas por la SEA (Sociedad Argentina de Escritoras y Escritores). Automotores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Orletti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año 2023, en el marco de la Muestra Homenaje a Carmen y Daniel.</w:t>
      </w:r>
      <w:r w:rsidR="000B28AE"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</w:t>
      </w:r>
      <w:proofErr w:type="spellStart"/>
      <w:r w:rsidR="000B28AE">
        <w:rPr>
          <w:rFonts w:ascii="Arial" w:eastAsia="Times New Roman" w:hAnsi="Arial" w:cs="Arial"/>
          <w:color w:val="1D2129"/>
          <w:sz w:val="24"/>
          <w:szCs w:val="24"/>
          <w:lang w:eastAsia="es-AR"/>
        </w:rPr>
        <w:t>Videobardo</w:t>
      </w:r>
      <w:proofErr w:type="spellEnd"/>
      <w:r w:rsidR="000B28AE">
        <w:rPr>
          <w:rFonts w:ascii="Arial" w:eastAsia="Times New Roman" w:hAnsi="Arial" w:cs="Arial"/>
          <w:color w:val="1D2129"/>
          <w:sz w:val="24"/>
          <w:szCs w:val="24"/>
          <w:lang w:eastAsia="es-AR"/>
        </w:rPr>
        <w:t>, Festival Internacional de Video Poesía 2023.</w:t>
      </w:r>
    </w:p>
    <w:p w:rsidR="00670589" w:rsidRDefault="00670589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Libros Publicados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: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Rocco </w:t>
      </w:r>
      <w:proofErr w:type="spellStart"/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Incardona</w:t>
      </w:r>
      <w:proofErr w:type="spellEnd"/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: Cuerpo y Libertad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Fundación Oeste. Bs As, año 2016. </w:t>
      </w:r>
      <w:r>
        <w:rPr>
          <w:rFonts w:ascii="Arial" w:eastAsia="Times New Roman" w:hAnsi="Arial" w:cs="Arial"/>
          <w:i/>
          <w:color w:val="1D2129"/>
          <w:sz w:val="24"/>
          <w:szCs w:val="24"/>
          <w:lang w:eastAsia="es-AR"/>
        </w:rPr>
        <w:t>Subjetividad, Diversidad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: </w:t>
      </w:r>
      <w:r>
        <w:rPr>
          <w:rFonts w:ascii="Arial" w:eastAsia="Times New Roman" w:hAnsi="Arial" w:cs="Arial"/>
          <w:i/>
          <w:color w:val="1D2129"/>
          <w:sz w:val="24"/>
          <w:szCs w:val="24"/>
          <w:lang w:eastAsia="es-AR"/>
        </w:rPr>
        <w:t>Cuerpos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en coautoría con Claudia B.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Sanzone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y Claudio </w:t>
      </w:r>
      <w:proofErr w:type="spellStart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Braier</w:t>
      </w:r>
      <w:proofErr w:type="spellEnd"/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, año 2019. </w:t>
      </w:r>
      <w:r>
        <w:rPr>
          <w:rFonts w:ascii="Arial" w:eastAsia="Times New Roman" w:hAnsi="Arial" w:cs="Arial"/>
          <w:b/>
          <w:color w:val="1D2129"/>
          <w:sz w:val="24"/>
          <w:szCs w:val="24"/>
          <w:lang w:eastAsia="es-AR"/>
        </w:rPr>
        <w:t>Publicaciones en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 xml:space="preserve">Antologías, 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Enigma Editores: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Una misma temática: diferentes tiempos históricos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.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Boquitas Pintadas: Territorio de Dolor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 xml:space="preserve">.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Entre el Silencio y el Empoderamiento</w:t>
      </w:r>
      <w:r>
        <w:rPr>
          <w:rFonts w:ascii="Arial" w:eastAsia="Times New Roman" w:hAnsi="Arial" w:cs="Arial"/>
          <w:color w:val="1D2129"/>
          <w:sz w:val="24"/>
          <w:szCs w:val="24"/>
          <w:lang w:eastAsia="es-AR"/>
        </w:rPr>
        <w:t>, breve ensayo sobre una obra de Valeria Zabala</w:t>
      </w: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 xml:space="preserve">.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 xml:space="preserve">La afectividad en la obra </w:t>
      </w:r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lastRenderedPageBreak/>
        <w:t xml:space="preserve">de Liliana </w:t>
      </w:r>
      <w:proofErr w:type="spellStart"/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Porter</w:t>
      </w:r>
      <w:proofErr w:type="spellEnd"/>
      <w:r>
        <w:rPr>
          <w:rFonts w:ascii="Arial" w:eastAsia="Times New Roman" w:hAnsi="Arial" w:cs="Arial"/>
          <w:i/>
          <w:iCs/>
          <w:color w:val="1D2129"/>
          <w:sz w:val="24"/>
          <w:szCs w:val="24"/>
          <w:lang w:eastAsia="es-AR"/>
        </w:rPr>
        <w:t>.</w:t>
      </w:r>
      <w:r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 xml:space="preserve"> Publicaciones en revistas y sitios web: Generación Abierta, formato </w:t>
      </w:r>
      <w:r w:rsidR="000B28AE"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 xml:space="preserve">papel y digital. </w:t>
      </w:r>
    </w:p>
    <w:p w:rsidR="00867F81" w:rsidRPr="00D76916" w:rsidRDefault="00867F81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</w:pPr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Próximamente inaugurará la muestra: </w:t>
      </w:r>
      <w:r w:rsidRPr="00D76916">
        <w:rPr>
          <w:rFonts w:ascii="Arial" w:eastAsia="Times New Roman" w:hAnsi="Arial" w:cs="Arial"/>
          <w:bCs/>
          <w:i/>
          <w:color w:val="1D2129"/>
          <w:sz w:val="24"/>
          <w:szCs w:val="24"/>
          <w:lang w:eastAsia="es-AR"/>
        </w:rPr>
        <w:t>Esa pesada caga del silencio</w:t>
      </w:r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, en 704 Oficina de arte</w:t>
      </w:r>
      <w:r w:rsidRPr="00D76916"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  <w:t>.</w:t>
      </w:r>
    </w:p>
    <w:p w:rsidR="00D76916" w:rsidRP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</w:pPr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Cofundadora y </w:t>
      </w:r>
      <w:proofErr w:type="spellStart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Cocuradora</w:t>
      </w:r>
      <w:proofErr w:type="spellEnd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 del Cubo </w:t>
      </w:r>
      <w:proofErr w:type="spellStart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VerDe</w:t>
      </w:r>
      <w:proofErr w:type="spellEnd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 Arte, Espacio de</w:t>
      </w:r>
    </w:p>
    <w:p w:rsidR="00D76916" w:rsidRP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</w:pPr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Arte </w:t>
      </w:r>
      <w:proofErr w:type="spellStart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Autogestivo</w:t>
      </w:r>
      <w:proofErr w:type="spellEnd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 e Independiente, Mercado Vélez </w:t>
      </w:r>
      <w:proofErr w:type="spellStart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Sarfield</w:t>
      </w:r>
      <w:proofErr w:type="spellEnd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,</w:t>
      </w:r>
    </w:p>
    <w:p w:rsidR="00D76916" w:rsidRP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</w:pPr>
      <w:proofErr w:type="gramStart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conjuntamente</w:t>
      </w:r>
      <w:proofErr w:type="gramEnd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 con la Lic. Valeria Zabala.</w:t>
      </w:r>
    </w:p>
    <w:p w:rsidR="00D76916" w:rsidRP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</w:pPr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Integró el Colectivo “Cuerpos Desobedientes”, con </w:t>
      </w:r>
      <w:proofErr w:type="spellStart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Mey</w:t>
      </w:r>
      <w:proofErr w:type="spellEnd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 </w:t>
      </w:r>
      <w:proofErr w:type="spellStart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>Meroño</w:t>
      </w:r>
      <w:proofErr w:type="spellEnd"/>
      <w:r w:rsidRPr="00D76916">
        <w:rPr>
          <w:rFonts w:ascii="Arial" w:eastAsia="Times New Roman" w:hAnsi="Arial" w:cs="Arial"/>
          <w:bCs/>
          <w:color w:val="1D2129"/>
          <w:sz w:val="24"/>
          <w:szCs w:val="24"/>
          <w:lang w:eastAsia="es-AR"/>
        </w:rPr>
        <w:t xml:space="preserve"> y Valeria Zabala desde Abril de 2020 hasta Marzo de 2023.</w:t>
      </w:r>
    </w:p>
    <w:p w:rsid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</w:pPr>
    </w:p>
    <w:p w:rsid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Páginas y Redes de Referencia:</w:t>
      </w:r>
    </w:p>
    <w:p w:rsid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-www.generacionabierta.com.ar</w:t>
      </w:r>
    </w:p>
    <w:p w:rsid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-@adrianagaspar20</w:t>
      </w:r>
    </w:p>
    <w:p w:rsidR="00D76916" w:rsidRDefault="00D76916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Facbook</w:t>
      </w:r>
      <w:proofErr w:type="spellEnd"/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 xml:space="preserve"> Adriana Gaspar</w:t>
      </w:r>
    </w:p>
    <w:p w:rsidR="00D76916" w:rsidRDefault="008644B4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iCs/>
          <w:color w:val="1D2129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Linktr.ee</w:t>
      </w:r>
      <w:r w:rsidR="00D76916"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>Adriana</w:t>
      </w:r>
      <w:proofErr w:type="spellEnd"/>
      <w:r w:rsidR="00D76916"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  <w:t xml:space="preserve"> Gaspar</w:t>
      </w:r>
    </w:p>
    <w:p w:rsidR="000B28AE" w:rsidRDefault="000B28AE" w:rsidP="00D76916">
      <w:pPr>
        <w:spacing w:after="0" w:line="480" w:lineRule="auto"/>
        <w:ind w:left="1427" w:right="6" w:firstLine="37"/>
        <w:jc w:val="both"/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</w:pPr>
    </w:p>
    <w:p w:rsidR="00D76916" w:rsidRDefault="00D76916" w:rsidP="00D76916">
      <w:pPr>
        <w:spacing w:after="0" w:line="480" w:lineRule="auto"/>
        <w:ind w:right="6"/>
        <w:jc w:val="both"/>
        <w:rPr>
          <w:rFonts w:ascii="Arial" w:eastAsia="Times New Roman" w:hAnsi="Arial" w:cs="Arial"/>
          <w:b/>
          <w:bCs/>
          <w:color w:val="1D2129"/>
          <w:sz w:val="24"/>
          <w:szCs w:val="24"/>
          <w:lang w:eastAsia="es-AR"/>
        </w:rPr>
      </w:pPr>
    </w:p>
    <w:p w:rsidR="004B4CB1" w:rsidRDefault="004B4CB1" w:rsidP="00D76916">
      <w:pPr>
        <w:jc w:val="both"/>
      </w:pPr>
      <w:bookmarkStart w:id="0" w:name="_GoBack"/>
      <w:bookmarkEnd w:id="0"/>
    </w:p>
    <w:sectPr w:rsidR="004B4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56F84"/>
    <w:multiLevelType w:val="hybridMultilevel"/>
    <w:tmpl w:val="FD9030E8"/>
    <w:lvl w:ilvl="0" w:tplc="798C4F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89"/>
    <w:rsid w:val="000B28AE"/>
    <w:rsid w:val="001A01AB"/>
    <w:rsid w:val="001C23F2"/>
    <w:rsid w:val="002906A9"/>
    <w:rsid w:val="004B4CB1"/>
    <w:rsid w:val="005D621D"/>
    <w:rsid w:val="00670589"/>
    <w:rsid w:val="00746218"/>
    <w:rsid w:val="008644B4"/>
    <w:rsid w:val="00867F81"/>
    <w:rsid w:val="00D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CDA78-670B-4B5A-AA6D-10A37B8D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8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0589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05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058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70589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7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Gaspar</dc:creator>
  <cp:keywords/>
  <dc:description/>
  <cp:lastModifiedBy>Usuario de Windows</cp:lastModifiedBy>
  <cp:revision>2</cp:revision>
  <dcterms:created xsi:type="dcterms:W3CDTF">2024-09-29T22:40:00Z</dcterms:created>
  <dcterms:modified xsi:type="dcterms:W3CDTF">2024-09-29T22:40:00Z</dcterms:modified>
</cp:coreProperties>
</file>